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60" w:rsidRPr="00835260" w:rsidRDefault="00835260" w:rsidP="00835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Памятка населению по Африканской чуме свиней (АЧС)</w:t>
      </w:r>
    </w:p>
    <w:p w:rsidR="00835260" w:rsidRPr="00835260" w:rsidRDefault="00835260" w:rsidP="00835260">
      <w:pPr>
        <w:pBdr>
          <w:bottom w:val="single" w:sz="6" w:space="9" w:color="E4E7E9"/>
        </w:pBd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Профилактика заноса заболевания АЧС</w:t>
      </w:r>
    </w:p>
    <w:p w:rsidR="00835260" w:rsidRPr="00835260" w:rsidRDefault="00835260" w:rsidP="00835260">
      <w:pPr>
        <w:pBdr>
          <w:bottom w:val="single" w:sz="6" w:space="9" w:color="E4E7E9"/>
        </w:pBdr>
        <w:spacing w:before="150" w:after="150" w:line="240" w:lineRule="auto"/>
        <w:ind w:firstLine="37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целях предупреждения заноса возбудителя АЧС в свиновод</w:t>
      </w:r>
      <w:r w:rsidRPr="008352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softHyphen/>
        <w:t>ческие хозяйства, и индивидуальные подворья сопредельных с неблагополучными по заболеванию территориями, рационально за</w:t>
      </w:r>
      <w:r w:rsidRPr="008352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softHyphen/>
        <w:t>благовременно провести и впоследствии поддерживать следующие мероприятия:</w:t>
      </w:r>
    </w:p>
    <w:p w:rsidR="00835260" w:rsidRPr="00835260" w:rsidRDefault="00835260" w:rsidP="00835260">
      <w:pPr>
        <w:numPr>
          <w:ilvl w:val="0"/>
          <w:numId w:val="5"/>
        </w:num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перевести их на режим закрытых предприятий с запретом вы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 xml:space="preserve">гульного содержания свиней (в </w:t>
      </w:r>
      <w:proofErr w:type="spell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т.ч</w:t>
      </w:r>
      <w:proofErr w:type="spell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и в хозяйствах населения);</w:t>
      </w:r>
    </w:p>
    <w:p w:rsidR="00835260" w:rsidRPr="00835260" w:rsidRDefault="00835260" w:rsidP="00835260">
      <w:pPr>
        <w:numPr>
          <w:ilvl w:val="0"/>
          <w:numId w:val="1"/>
        </w:numPr>
        <w:spacing w:after="0" w:line="33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проводить ежедневный клинический осмотр </w:t>
      </w:r>
      <w:proofErr w:type="spell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свинопоголовья</w:t>
      </w:r>
      <w:proofErr w:type="spell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(в хозяйствах населения – регулярный осмотр);</w:t>
      </w:r>
    </w:p>
    <w:p w:rsidR="00835260" w:rsidRPr="00835260" w:rsidRDefault="00835260" w:rsidP="00835260">
      <w:pPr>
        <w:numPr>
          <w:ilvl w:val="0"/>
          <w:numId w:val="1"/>
        </w:numPr>
        <w:spacing w:after="0" w:line="33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проводить лабораторные исследования по подтверждению ус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танавливаемых клинико-эпизоотическими методами диагнозов при массовых заболеваниях свиней. В соответствии с полученными ре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зультатами скорректировать схему профилактических мероприятий хозяйства;</w:t>
      </w:r>
    </w:p>
    <w:p w:rsidR="00835260" w:rsidRPr="00835260" w:rsidRDefault="00835260" w:rsidP="00835260">
      <w:pPr>
        <w:numPr>
          <w:ilvl w:val="0"/>
          <w:numId w:val="1"/>
        </w:numPr>
        <w:spacing w:after="0" w:line="33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всех свиней (как в хозяйствах, так и на подворьях граждан) под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вергать иммунизации против классической чумы и рожи;</w:t>
      </w:r>
    </w:p>
    <w:p w:rsidR="00835260" w:rsidRPr="00835260" w:rsidRDefault="00835260" w:rsidP="00835260">
      <w:pPr>
        <w:numPr>
          <w:ilvl w:val="0"/>
          <w:numId w:val="1"/>
        </w:numPr>
        <w:spacing w:after="0" w:line="33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запретить скармливание </w:t>
      </w:r>
      <w:proofErr w:type="spell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свинопоголовью</w:t>
      </w:r>
      <w:proofErr w:type="spell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пищевых отходов и </w:t>
      </w:r>
      <w:proofErr w:type="spell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конфискатов</w:t>
      </w:r>
      <w:proofErr w:type="spell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без термической обработки. Проводить закупку кормов для свиней с территорий, благополучных по заразным заболеваниям. Надлежащим образом оборудовать места хранения и приготовления корма, с проведением контроля его и качества. Вода для поения жи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вотных должна быть подвергнута обеззараживанию;</w:t>
      </w:r>
    </w:p>
    <w:p w:rsidR="00835260" w:rsidRPr="00835260" w:rsidRDefault="00835260" w:rsidP="00835260">
      <w:pPr>
        <w:numPr>
          <w:ilvl w:val="0"/>
          <w:numId w:val="1"/>
        </w:numPr>
        <w:spacing w:after="0" w:line="33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ограничить перемещения животных, с контролем состояния здо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ровья свиней, подвергшихся переводу;</w:t>
      </w:r>
    </w:p>
    <w:p w:rsidR="00835260" w:rsidRPr="00835260" w:rsidRDefault="00835260" w:rsidP="00835260">
      <w:pPr>
        <w:numPr>
          <w:ilvl w:val="0"/>
          <w:numId w:val="1"/>
        </w:numPr>
        <w:spacing w:after="0" w:line="33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регулярно, в полном объеме (как в помещениях содержания жи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 xml:space="preserve">вотных, так и на прилегающей территории) проводить </w:t>
      </w:r>
      <w:proofErr w:type="spell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дезакаризационные</w:t>
      </w:r>
      <w:proofErr w:type="spell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spell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дератизационные</w:t>
      </w:r>
      <w:proofErr w:type="spell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дезинсекционные работы с контролем их эффективности. Исключить доступ птиц, собак, кошек в производс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твенные помещения и места складирования кормов;</w:t>
      </w:r>
    </w:p>
    <w:p w:rsidR="00835260" w:rsidRPr="00835260" w:rsidRDefault="00835260" w:rsidP="00835260">
      <w:pPr>
        <w:numPr>
          <w:ilvl w:val="0"/>
          <w:numId w:val="1"/>
        </w:numPr>
        <w:spacing w:after="0" w:line="33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соответствующим образом организовать обеззараживание наво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за, сточных вод, утилизацию трупов павших животных;</w:t>
      </w:r>
    </w:p>
    <w:p w:rsidR="00835260" w:rsidRPr="00835260" w:rsidRDefault="00835260" w:rsidP="00835260">
      <w:pPr>
        <w:numPr>
          <w:ilvl w:val="0"/>
          <w:numId w:val="1"/>
        </w:numPr>
        <w:spacing w:after="0" w:line="33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очистить территорию хозяйства и прилегающую к нему зону от навоза, мусора.</w:t>
      </w:r>
    </w:p>
    <w:p w:rsidR="00835260" w:rsidRPr="00835260" w:rsidRDefault="00835260" w:rsidP="0083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 xml:space="preserve">АЧС 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– вирусная болезнь, к возбудителю </w:t>
      </w:r>
      <w:proofErr w:type="gram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которой  восприимчивы</w:t>
      </w:r>
      <w:proofErr w:type="gram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только домашние и дикие свиньи (кабаны)  независимо от возраста</w:t>
      </w:r>
    </w:p>
    <w:p w:rsidR="00835260" w:rsidRPr="00835260" w:rsidRDefault="00835260" w:rsidP="008352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ИСТОЧНИКИ ЗАРАЖЕНИЯ </w:t>
      </w:r>
    </w:p>
    <w:p w:rsidR="00835260" w:rsidRPr="00835260" w:rsidRDefault="00835260" w:rsidP="008352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укусы кровососущих насекомых (клещи, вши);</w:t>
      </w:r>
    </w:p>
    <w:p w:rsidR="00835260" w:rsidRPr="00835260" w:rsidRDefault="00835260" w:rsidP="008352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скармливание  зараженных</w:t>
      </w:r>
      <w:proofErr w:type="gram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пищевых отходов  и зараженных кормов;</w:t>
      </w:r>
    </w:p>
    <w:p w:rsidR="00835260" w:rsidRPr="00835260" w:rsidRDefault="00835260" w:rsidP="008352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дикие свиньи;</w:t>
      </w:r>
    </w:p>
    <w:p w:rsidR="00835260" w:rsidRPr="00835260" w:rsidRDefault="00835260" w:rsidP="008352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продукты убоя зараженных свиней;</w:t>
      </w:r>
    </w:p>
    <w:p w:rsidR="00835260" w:rsidRPr="00835260" w:rsidRDefault="00835260" w:rsidP="008352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автотранспорт, одежда людей, насекомые, грызуны, </w:t>
      </w:r>
      <w:proofErr w:type="gram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невосприимчивые  домашние</w:t>
      </w:r>
      <w:proofErr w:type="gram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животные, находившиеся в местах боен и складов.</w:t>
      </w:r>
    </w:p>
    <w:p w:rsidR="00835260" w:rsidRPr="00835260" w:rsidRDefault="00835260" w:rsidP="008352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КЛИНИЧИСКИЕ ПРИЗНАКИ</w:t>
      </w:r>
    </w:p>
    <w:p w:rsidR="00835260" w:rsidRPr="00835260" w:rsidRDefault="00835260" w:rsidP="00835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повышение температуры животных до 41-42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t xml:space="preserve">о </w:t>
      </w:r>
      <w:proofErr w:type="gram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835260" w:rsidRPr="00835260" w:rsidRDefault="00835260" w:rsidP="00835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пропадает аппетит;</w:t>
      </w:r>
    </w:p>
    <w:p w:rsidR="00835260" w:rsidRPr="00835260" w:rsidRDefault="00835260" w:rsidP="00835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повышение  жажды</w:t>
      </w:r>
      <w:proofErr w:type="gram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835260" w:rsidRPr="00835260" w:rsidRDefault="00835260" w:rsidP="00835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животные угнетены, все время лежат;</w:t>
      </w:r>
    </w:p>
    <w:p w:rsidR="00835260" w:rsidRPr="00835260" w:rsidRDefault="00835260" w:rsidP="00835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появление </w:t>
      </w:r>
      <w:proofErr w:type="gram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истечений  из</w:t>
      </w:r>
      <w:proofErr w:type="gram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носа и глаз, отмечается запор, а затем  понос;</w:t>
      </w:r>
    </w:p>
    <w:p w:rsidR="00835260" w:rsidRPr="00835260" w:rsidRDefault="00835260" w:rsidP="00835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супоросные свиноматки абортируются;</w:t>
      </w:r>
    </w:p>
    <w:p w:rsidR="00835260" w:rsidRPr="00835260" w:rsidRDefault="00835260" w:rsidP="00835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наблюдается кровотечение из носа и нервные расстройства (судороги, поражения конечностей);</w:t>
      </w:r>
    </w:p>
    <w:p w:rsidR="00835260" w:rsidRPr="00835260" w:rsidRDefault="00835260" w:rsidP="00835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коже живота, ушей, внутренней поверхности бедер возникают кровоизлияние;</w:t>
      </w:r>
    </w:p>
    <w:p w:rsidR="00835260" w:rsidRPr="00835260" w:rsidRDefault="00835260" w:rsidP="008352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гибель животного на 7-10 день.</w:t>
      </w:r>
    </w:p>
    <w:p w:rsidR="00835260" w:rsidRPr="00835260" w:rsidRDefault="00835260" w:rsidP="00835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АЧС не лечится, вакцины против неё нет!</w:t>
      </w:r>
    </w:p>
    <w:p w:rsidR="00835260" w:rsidRPr="00835260" w:rsidRDefault="00835260" w:rsidP="008352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НЕОБХОДИМЫЕ МЕРЫ</w:t>
      </w:r>
    </w:p>
    <w:p w:rsidR="00835260" w:rsidRPr="00835260" w:rsidRDefault="00835260" w:rsidP="008352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 допускать выгульное содержание свиней в частных подворьях населения, мелких и </w:t>
      </w:r>
      <w:proofErr w:type="gram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крупных  товарных</w:t>
      </w:r>
      <w:proofErr w:type="gram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свиноводческих фермах;</w:t>
      </w:r>
    </w:p>
    <w:p w:rsidR="00835260" w:rsidRPr="00835260" w:rsidRDefault="00835260" w:rsidP="008352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следить за состоянием </w:t>
      </w:r>
      <w:proofErr w:type="spell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свинопоголовья</w:t>
      </w:r>
      <w:proofErr w:type="spell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835260" w:rsidRPr="00835260" w:rsidRDefault="00835260" w:rsidP="008352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проводить обработку свиней, мест их </w:t>
      </w:r>
      <w:proofErr w:type="gram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содержания  от</w:t>
      </w:r>
      <w:proofErr w:type="gram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подкожных паразитов  и насекомых, уделив особое внимание обработкам против клещей;</w:t>
      </w:r>
    </w:p>
    <w:p w:rsidR="00835260" w:rsidRPr="00835260" w:rsidRDefault="00835260" w:rsidP="008352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 </w:t>
      </w:r>
      <w:proofErr w:type="gram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допускать  использование</w:t>
      </w:r>
      <w:proofErr w:type="gram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пищевых отходов и корма свиньям без термической обработки.</w:t>
      </w:r>
    </w:p>
    <w:p w:rsidR="00835260" w:rsidRPr="00835260" w:rsidRDefault="00835260" w:rsidP="008352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proofErr w:type="gramStart"/>
      <w:r w:rsidRPr="0083526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НАСТОЯТЕЛЬНО  РЕКОМЕНДУЕМ</w:t>
      </w:r>
      <w:proofErr w:type="gramEnd"/>
    </w:p>
    <w:p w:rsidR="00835260" w:rsidRPr="00835260" w:rsidRDefault="00835260" w:rsidP="008352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При всех </w:t>
      </w:r>
      <w:proofErr w:type="gram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случаях  заболевания</w:t>
      </w:r>
      <w:proofErr w:type="gram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свинопоголовья</w:t>
      </w:r>
      <w:proofErr w:type="spell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при наличии клинических  признаков, гибели домашних свиней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или при обнаружении трупов диких кабанов</w:t>
      </w:r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немедленно информировать  ветеринарную  службу </w:t>
      </w:r>
      <w:proofErr w:type="spellStart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Кыштовского</w:t>
      </w:r>
      <w:proofErr w:type="spellEnd"/>
      <w:r w:rsidRPr="008352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по телефону  21-281 и администрацию муниципального образования сельсовета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34 – 146.</w:t>
      </w:r>
      <w:bookmarkStart w:id="0" w:name="_GoBack"/>
      <w:bookmarkEnd w:id="0"/>
    </w:p>
    <w:p w:rsidR="00835260" w:rsidRPr="00835260" w:rsidRDefault="00835260" w:rsidP="00835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5260" w:rsidRPr="00835260" w:rsidRDefault="00835260" w:rsidP="008352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83526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ЗАПОМНИТЕ: </w:t>
      </w:r>
      <w:proofErr w:type="gramStart"/>
      <w:r w:rsidRPr="0083526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ЛЮДИ  ДАННОЙ</w:t>
      </w:r>
      <w:proofErr w:type="gramEnd"/>
      <w:r w:rsidRPr="0083526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 БОЛЕЗНЬЮ НЕ БОЛЕЮТ!</w:t>
      </w:r>
    </w:p>
    <w:p w:rsidR="00835260" w:rsidRPr="00835260" w:rsidRDefault="00835260" w:rsidP="008352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526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Ветеринарная служба </w:t>
      </w:r>
      <w:proofErr w:type="spellStart"/>
      <w:r w:rsidRPr="00835260"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 w:rsidRPr="0083526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</w:t>
      </w:r>
    </w:p>
    <w:p w:rsidR="0070711E" w:rsidRPr="00835260" w:rsidRDefault="0070711E">
      <w:pPr>
        <w:rPr>
          <w:rFonts w:ascii="Times New Roman" w:hAnsi="Times New Roman" w:cs="Times New Roman"/>
          <w:sz w:val="28"/>
          <w:szCs w:val="28"/>
        </w:rPr>
      </w:pPr>
    </w:p>
    <w:sectPr w:rsidR="0070711E" w:rsidRPr="0083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22AB"/>
    <w:multiLevelType w:val="hybridMultilevel"/>
    <w:tmpl w:val="7E8A02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573AA"/>
    <w:multiLevelType w:val="multilevel"/>
    <w:tmpl w:val="3CB2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505C8"/>
    <w:multiLevelType w:val="hybridMultilevel"/>
    <w:tmpl w:val="F3E08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2E96"/>
    <w:multiLevelType w:val="hybridMultilevel"/>
    <w:tmpl w:val="F6D87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42263"/>
    <w:multiLevelType w:val="hybridMultilevel"/>
    <w:tmpl w:val="BECE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5F"/>
    <w:rsid w:val="000D16D5"/>
    <w:rsid w:val="0070711E"/>
    <w:rsid w:val="00835260"/>
    <w:rsid w:val="00B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5181"/>
  <w15:chartTrackingRefBased/>
  <w15:docId w15:val="{72807A6B-82EC-45D6-95D5-1FE105D9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3</cp:revision>
  <dcterms:created xsi:type="dcterms:W3CDTF">2025-01-14T04:43:00Z</dcterms:created>
  <dcterms:modified xsi:type="dcterms:W3CDTF">2025-01-14T04:44:00Z</dcterms:modified>
</cp:coreProperties>
</file>